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FB5E" w14:textId="57F7E7E3" w:rsidR="005D7B4A" w:rsidRDefault="005D7B4A" w:rsidP="005D7B4A">
      <w:pPr>
        <w:spacing w:before="100" w:beforeAutospacing="1" w:after="100" w:afterAutospacing="1" w:line="240" w:lineRule="auto"/>
        <w:jc w:val="center"/>
        <w:rPr>
          <w:rFonts w:eastAsia="Times New Roman" w:cstheme="minorHAnsi"/>
          <w:b/>
          <w:bCs/>
          <w:sz w:val="28"/>
          <w:szCs w:val="28"/>
          <w:lang w:eastAsia="fr-FR"/>
        </w:rPr>
      </w:pPr>
      <w:r w:rsidRPr="005D7B4A">
        <w:rPr>
          <w:rFonts w:eastAsia="Times New Roman" w:cstheme="minorHAnsi"/>
          <w:b/>
          <w:bCs/>
          <w:sz w:val="28"/>
          <w:szCs w:val="28"/>
          <w:lang w:eastAsia="fr-FR"/>
        </w:rPr>
        <w:t>FINANCEMENTS</w:t>
      </w:r>
    </w:p>
    <w:p w14:paraId="5C87E015" w14:textId="63AC5FB1" w:rsidR="0006373B" w:rsidRDefault="0006373B" w:rsidP="005D7B4A">
      <w:pPr>
        <w:spacing w:before="100" w:beforeAutospacing="1" w:after="100" w:afterAutospacing="1" w:line="240" w:lineRule="auto"/>
        <w:jc w:val="center"/>
        <w:rPr>
          <w:rFonts w:eastAsia="Times New Roman" w:cstheme="minorHAnsi"/>
          <w:b/>
          <w:bCs/>
          <w:sz w:val="28"/>
          <w:szCs w:val="28"/>
          <w:lang w:eastAsia="fr-FR"/>
        </w:rPr>
      </w:pPr>
    </w:p>
    <w:p w14:paraId="380257C4" w14:textId="77777777" w:rsidR="0006373B" w:rsidRPr="00C04D6A" w:rsidRDefault="0006373B" w:rsidP="0006373B">
      <w:pPr>
        <w:spacing w:before="100" w:beforeAutospacing="1" w:after="100" w:afterAutospacing="1" w:line="240" w:lineRule="auto"/>
        <w:rPr>
          <w:rFonts w:eastAsia="Times New Roman" w:cstheme="minorHAnsi"/>
          <w:lang w:eastAsia="fr-FR"/>
        </w:rPr>
      </w:pPr>
      <w:r w:rsidRPr="00C04D6A">
        <w:rPr>
          <w:rFonts w:eastAsia="Times New Roman" w:cstheme="minorHAnsi"/>
          <w:b/>
          <w:bCs/>
          <w:i/>
          <w:iCs/>
          <w:lang w:eastAsia="fr-FR"/>
        </w:rPr>
        <w:t>Attention :</w:t>
      </w:r>
    </w:p>
    <w:p w14:paraId="4CEDC98D" w14:textId="77777777" w:rsidR="0006373B" w:rsidRPr="00C04D6A" w:rsidRDefault="0006373B" w:rsidP="0006373B">
      <w:pPr>
        <w:spacing w:after="0" w:line="240" w:lineRule="auto"/>
        <w:rPr>
          <w:rFonts w:eastAsia="Times New Roman" w:cstheme="minorHAnsi"/>
          <w:lang w:eastAsia="fr-FR"/>
        </w:rPr>
      </w:pPr>
      <w:r w:rsidRPr="00C04D6A">
        <w:rPr>
          <w:rFonts w:eastAsia="Times New Roman" w:cstheme="minorHAnsi"/>
          <w:b/>
          <w:bCs/>
          <w:lang w:eastAsia="fr-FR"/>
        </w:rPr>
        <w:t xml:space="preserve">1 – </w:t>
      </w:r>
      <w:r w:rsidRPr="00C04D6A">
        <w:rPr>
          <w:rFonts w:eastAsia="Times New Roman" w:cstheme="minorHAnsi"/>
          <w:lang w:eastAsia="fr-FR"/>
        </w:rPr>
        <w:t>Aucune demande d’aide ne peut être acceptée si elle est effectuée au moment d’entrer en formation</w:t>
      </w:r>
    </w:p>
    <w:p w14:paraId="6ECF3FD1" w14:textId="6FAA937D" w:rsidR="0006373B" w:rsidRPr="00C04D6A" w:rsidRDefault="0006373B" w:rsidP="0006373B">
      <w:pPr>
        <w:spacing w:after="0" w:line="240" w:lineRule="auto"/>
        <w:rPr>
          <w:rFonts w:eastAsia="Times New Roman" w:cstheme="minorHAnsi"/>
          <w:lang w:eastAsia="fr-FR"/>
        </w:rPr>
      </w:pPr>
      <w:r w:rsidRPr="00C04D6A">
        <w:rPr>
          <w:rFonts w:eastAsia="Times New Roman" w:cstheme="minorHAnsi"/>
          <w:b/>
          <w:bCs/>
          <w:lang w:eastAsia="fr-FR"/>
        </w:rPr>
        <w:t xml:space="preserve">2 – </w:t>
      </w:r>
      <w:r w:rsidRPr="00C04D6A">
        <w:rPr>
          <w:rFonts w:eastAsia="Times New Roman" w:cstheme="minorHAnsi"/>
          <w:lang w:eastAsia="fr-FR"/>
        </w:rPr>
        <w:t>Les dispositifs sont différents d’une région à l’autre.</w:t>
      </w:r>
      <w:r>
        <w:rPr>
          <w:rFonts w:eastAsia="Times New Roman" w:cstheme="minorHAnsi"/>
          <w:lang w:eastAsia="fr-FR"/>
        </w:rPr>
        <w:t xml:space="preserve"> </w:t>
      </w:r>
      <w:r w:rsidRPr="00C04D6A">
        <w:rPr>
          <w:rFonts w:eastAsia="Times New Roman" w:cstheme="minorHAnsi"/>
          <w:lang w:eastAsia="fr-FR"/>
        </w:rPr>
        <w:t>Les démarches doivent être faites dans votre région d’origine.</w:t>
      </w:r>
    </w:p>
    <w:p w14:paraId="1FD01B6E" w14:textId="77777777" w:rsidR="0006373B" w:rsidRPr="005D7B4A" w:rsidRDefault="0006373B" w:rsidP="0006373B"/>
    <w:p w14:paraId="3E294E5E" w14:textId="0B28FB36" w:rsidR="005D7B4A" w:rsidRPr="00C04D6A" w:rsidRDefault="005D7B4A" w:rsidP="005D7B4A">
      <w:pPr>
        <w:spacing w:before="100" w:beforeAutospacing="1" w:after="100" w:afterAutospacing="1" w:line="240" w:lineRule="auto"/>
        <w:rPr>
          <w:rFonts w:eastAsia="Times New Roman" w:cstheme="minorHAnsi"/>
          <w:lang w:eastAsia="fr-FR"/>
        </w:rPr>
      </w:pPr>
      <w:r w:rsidRPr="00C04D6A">
        <w:rPr>
          <w:rFonts w:eastAsia="Times New Roman" w:cstheme="minorHAnsi"/>
          <w:b/>
          <w:bCs/>
          <w:lang w:eastAsia="fr-FR"/>
        </w:rPr>
        <w:t>LES AIDES POSSIBLES VARIENT SELON VOTRE STATUT :</w:t>
      </w:r>
    </w:p>
    <w:p w14:paraId="51B03B92" w14:textId="77777777" w:rsidR="005D7B4A" w:rsidRPr="00C04D6A" w:rsidRDefault="005D7B4A" w:rsidP="005D7B4A">
      <w:pPr>
        <w:spacing w:before="100" w:beforeAutospacing="1" w:after="100" w:afterAutospacing="1" w:line="240" w:lineRule="auto"/>
        <w:rPr>
          <w:rFonts w:eastAsia="Times New Roman" w:cstheme="minorHAnsi"/>
          <w:lang w:eastAsia="fr-FR"/>
        </w:rPr>
      </w:pPr>
      <w:r w:rsidRPr="00C04D6A">
        <w:rPr>
          <w:rFonts w:eastAsia="Times New Roman" w:cstheme="minorHAnsi"/>
          <w:lang w:eastAsia="fr-FR"/>
        </w:rPr>
        <w:t> </w:t>
      </w:r>
      <w:r w:rsidRPr="00C04D6A">
        <w:rPr>
          <w:rFonts w:eastAsia="Times New Roman" w:cstheme="minorHAnsi"/>
          <w:b/>
          <w:bCs/>
          <w:lang w:eastAsia="fr-FR"/>
        </w:rPr>
        <w:t xml:space="preserve">Demandeur d’emploi </w:t>
      </w:r>
      <w:r w:rsidRPr="00C04D6A">
        <w:rPr>
          <w:rFonts w:eastAsia="Times New Roman" w:cstheme="minorHAnsi"/>
          <w:lang w:eastAsia="fr-FR"/>
        </w:rPr>
        <w:t>:</w:t>
      </w:r>
    </w:p>
    <w:p w14:paraId="70EA3E8E" w14:textId="77777777" w:rsidR="005D7B4A" w:rsidRPr="00C04D6A" w:rsidRDefault="005D7B4A" w:rsidP="005D7B4A">
      <w:pPr>
        <w:spacing w:before="100" w:beforeAutospacing="1" w:after="100" w:afterAutospacing="1" w:line="240" w:lineRule="auto"/>
        <w:rPr>
          <w:rFonts w:eastAsia="Times New Roman" w:cstheme="minorHAnsi"/>
          <w:lang w:eastAsia="fr-FR"/>
        </w:rPr>
      </w:pPr>
      <w:r w:rsidRPr="00C04D6A">
        <w:rPr>
          <w:rFonts w:eastAsia="Times New Roman" w:cstheme="minorHAnsi"/>
          <w:lang w:eastAsia="fr-FR"/>
        </w:rPr>
        <w:t xml:space="preserve">Pour les demandeurs d’emploi non-inscrits, </w:t>
      </w:r>
      <w:r w:rsidRPr="00C04D6A">
        <w:rPr>
          <w:rFonts w:eastAsia="Times New Roman" w:cstheme="minorHAnsi"/>
          <w:b/>
          <w:bCs/>
          <w:lang w:eastAsia="fr-FR"/>
        </w:rPr>
        <w:t>il est impératif de vous inscrire à Pôle Emploi</w:t>
      </w:r>
      <w:r w:rsidRPr="00C04D6A">
        <w:rPr>
          <w:rFonts w:eastAsia="Times New Roman" w:cstheme="minorHAnsi"/>
          <w:lang w:eastAsia="fr-FR"/>
        </w:rPr>
        <w:t xml:space="preserve"> et de demander à rencontrer un Conseiller.</w:t>
      </w:r>
    </w:p>
    <w:p w14:paraId="656ECAB7" w14:textId="77777777" w:rsidR="005D7B4A" w:rsidRPr="00C04D6A" w:rsidRDefault="005D7B4A" w:rsidP="005D7B4A">
      <w:pPr>
        <w:spacing w:before="100" w:beforeAutospacing="1" w:after="100" w:afterAutospacing="1" w:line="240" w:lineRule="auto"/>
        <w:rPr>
          <w:rFonts w:eastAsia="Times New Roman" w:cstheme="minorHAnsi"/>
          <w:lang w:eastAsia="fr-FR"/>
        </w:rPr>
      </w:pPr>
      <w:r w:rsidRPr="00C04D6A">
        <w:rPr>
          <w:rFonts w:eastAsia="Times New Roman" w:cstheme="minorHAnsi"/>
          <w:lang w:eastAsia="fr-FR"/>
        </w:rPr>
        <w:t> Différents dispositifs peuvent être mis en place :</w:t>
      </w:r>
    </w:p>
    <w:p w14:paraId="6663B581" w14:textId="77777777" w:rsidR="005D7B4A" w:rsidRPr="00C04D6A" w:rsidRDefault="005D7B4A" w:rsidP="005D7B4A">
      <w:pPr>
        <w:numPr>
          <w:ilvl w:val="0"/>
          <w:numId w:val="1"/>
        </w:numPr>
        <w:spacing w:before="100" w:beforeAutospacing="1" w:after="100" w:afterAutospacing="1" w:line="240" w:lineRule="auto"/>
        <w:rPr>
          <w:rFonts w:eastAsia="Times New Roman" w:cstheme="minorHAnsi"/>
          <w:lang w:eastAsia="fr-FR"/>
        </w:rPr>
      </w:pPr>
      <w:r w:rsidRPr="00C04D6A">
        <w:rPr>
          <w:rFonts w:eastAsia="Times New Roman" w:cstheme="minorHAnsi"/>
          <w:b/>
          <w:bCs/>
          <w:lang w:eastAsia="fr-FR"/>
        </w:rPr>
        <w:t>Le CPF :</w:t>
      </w:r>
      <w:r w:rsidRPr="00C04D6A">
        <w:rPr>
          <w:rFonts w:eastAsia="Times New Roman" w:cstheme="minorHAnsi"/>
          <w:lang w:eastAsia="fr-FR"/>
        </w:rPr>
        <w:t xml:space="preserve"> les demandeurs d’emplois peuvent mobiliser les crédits capitalisés pour financer une formation professionnelle. En plus de formations éligibles au CPF, les demandeurs d’emploi ont accès à des formations financées par la région, pôle emploi ou encore l’Agefiph.</w:t>
      </w:r>
    </w:p>
    <w:p w14:paraId="1A370CB4" w14:textId="77777777" w:rsidR="005D7B4A" w:rsidRPr="00C04D6A" w:rsidRDefault="005D7B4A" w:rsidP="005D7B4A">
      <w:pPr>
        <w:numPr>
          <w:ilvl w:val="0"/>
          <w:numId w:val="1"/>
        </w:numPr>
        <w:spacing w:before="100" w:beforeAutospacing="1" w:after="100" w:afterAutospacing="1" w:line="240" w:lineRule="auto"/>
        <w:rPr>
          <w:rFonts w:eastAsia="Times New Roman" w:cstheme="minorHAnsi"/>
          <w:lang w:eastAsia="fr-FR"/>
        </w:rPr>
      </w:pPr>
      <w:r w:rsidRPr="00C04D6A">
        <w:rPr>
          <w:rFonts w:eastAsia="Times New Roman" w:cstheme="minorHAnsi"/>
          <w:b/>
          <w:bCs/>
          <w:lang w:eastAsia="fr-FR"/>
        </w:rPr>
        <w:t>Les aides Pôle emploi :</w:t>
      </w:r>
      <w:r w:rsidRPr="00C04D6A">
        <w:rPr>
          <w:rFonts w:eastAsia="Times New Roman" w:cstheme="minorHAnsi"/>
          <w:lang w:eastAsia="fr-FR"/>
        </w:rPr>
        <w:t xml:space="preserve"> </w:t>
      </w:r>
    </w:p>
    <w:p w14:paraId="4CEF0C03" w14:textId="77777777" w:rsidR="005D7B4A" w:rsidRPr="00C04D6A" w:rsidRDefault="005D7B4A" w:rsidP="005D7B4A">
      <w:pPr>
        <w:numPr>
          <w:ilvl w:val="1"/>
          <w:numId w:val="1"/>
        </w:numPr>
        <w:spacing w:before="100" w:beforeAutospacing="1" w:after="100" w:afterAutospacing="1" w:line="240" w:lineRule="auto"/>
        <w:rPr>
          <w:rFonts w:eastAsia="Times New Roman" w:cstheme="minorHAnsi"/>
          <w:lang w:eastAsia="fr-FR"/>
        </w:rPr>
      </w:pPr>
      <w:r w:rsidRPr="00C04D6A">
        <w:rPr>
          <w:rFonts w:eastAsia="Times New Roman" w:cstheme="minorHAnsi"/>
          <w:lang w:eastAsia="fr-FR"/>
        </w:rPr>
        <w:t>Action de formation préalable au recrutement</w:t>
      </w:r>
    </w:p>
    <w:p w14:paraId="09ACB8E4" w14:textId="77777777" w:rsidR="005D7B4A" w:rsidRPr="00C04D6A" w:rsidRDefault="005D7B4A" w:rsidP="005D7B4A">
      <w:pPr>
        <w:numPr>
          <w:ilvl w:val="1"/>
          <w:numId w:val="1"/>
        </w:numPr>
        <w:spacing w:before="100" w:beforeAutospacing="1" w:after="100" w:afterAutospacing="1" w:line="240" w:lineRule="auto"/>
        <w:rPr>
          <w:rFonts w:eastAsia="Times New Roman" w:cstheme="minorHAnsi"/>
          <w:lang w:eastAsia="fr-FR"/>
        </w:rPr>
      </w:pPr>
      <w:r w:rsidRPr="00C04D6A">
        <w:rPr>
          <w:rFonts w:eastAsia="Times New Roman" w:cstheme="minorHAnsi"/>
          <w:lang w:eastAsia="fr-FR"/>
        </w:rPr>
        <w:t>Action de formation collective</w:t>
      </w:r>
    </w:p>
    <w:p w14:paraId="423DC896" w14:textId="77777777" w:rsidR="005D7B4A" w:rsidRPr="00C04D6A" w:rsidRDefault="005D7B4A" w:rsidP="005D7B4A">
      <w:pPr>
        <w:numPr>
          <w:ilvl w:val="1"/>
          <w:numId w:val="1"/>
        </w:numPr>
        <w:spacing w:before="100" w:beforeAutospacing="1" w:after="100" w:afterAutospacing="1" w:line="240" w:lineRule="auto"/>
        <w:rPr>
          <w:rFonts w:eastAsia="Times New Roman" w:cstheme="minorHAnsi"/>
          <w:lang w:eastAsia="fr-FR"/>
        </w:rPr>
      </w:pPr>
      <w:r w:rsidRPr="00C04D6A">
        <w:rPr>
          <w:rFonts w:eastAsia="Times New Roman" w:cstheme="minorHAnsi"/>
          <w:lang w:eastAsia="fr-FR"/>
        </w:rPr>
        <w:t>Aide individuelle à la formation (AIF)</w:t>
      </w:r>
    </w:p>
    <w:p w14:paraId="57450073" w14:textId="77777777" w:rsidR="005D7B4A" w:rsidRPr="00C04D6A" w:rsidRDefault="005D7B4A" w:rsidP="005D7B4A">
      <w:pPr>
        <w:numPr>
          <w:ilvl w:val="0"/>
          <w:numId w:val="1"/>
        </w:numPr>
        <w:spacing w:before="100" w:beforeAutospacing="1" w:after="100" w:afterAutospacing="1" w:line="240" w:lineRule="auto"/>
        <w:rPr>
          <w:rFonts w:eastAsia="Times New Roman" w:cstheme="minorHAnsi"/>
          <w:lang w:eastAsia="fr-FR"/>
        </w:rPr>
      </w:pPr>
      <w:r w:rsidRPr="00C04D6A">
        <w:rPr>
          <w:rFonts w:eastAsia="Times New Roman" w:cstheme="minorHAnsi"/>
          <w:b/>
          <w:bCs/>
          <w:lang w:eastAsia="fr-FR"/>
        </w:rPr>
        <w:t>Les autres acteurs locaux :</w:t>
      </w:r>
      <w:r w:rsidRPr="00C04D6A">
        <w:rPr>
          <w:rFonts w:eastAsia="Times New Roman" w:cstheme="minorHAnsi"/>
          <w:lang w:eastAsia="fr-FR"/>
        </w:rPr>
        <w:t xml:space="preserve"> </w:t>
      </w:r>
    </w:p>
    <w:p w14:paraId="0D2F3371" w14:textId="12D7E0C2" w:rsidR="005D7B4A" w:rsidRPr="00C04D6A" w:rsidRDefault="005D7B4A" w:rsidP="005D7B4A">
      <w:pPr>
        <w:numPr>
          <w:ilvl w:val="1"/>
          <w:numId w:val="1"/>
        </w:numPr>
        <w:spacing w:before="100" w:beforeAutospacing="1" w:after="100" w:afterAutospacing="1" w:line="240" w:lineRule="auto"/>
        <w:rPr>
          <w:rFonts w:eastAsia="Times New Roman" w:cstheme="minorHAnsi"/>
          <w:lang w:eastAsia="fr-FR"/>
        </w:rPr>
      </w:pPr>
      <w:r w:rsidRPr="00C04D6A">
        <w:rPr>
          <w:rFonts w:eastAsia="Times New Roman" w:cstheme="minorHAnsi"/>
          <w:lang w:eastAsia="fr-FR"/>
        </w:rPr>
        <w:t>Missions locales pour les jeunes de moins de 26</w:t>
      </w:r>
      <w:r w:rsidR="0006373B">
        <w:rPr>
          <w:rFonts w:eastAsia="Times New Roman" w:cstheme="minorHAnsi"/>
          <w:lang w:eastAsia="fr-FR"/>
        </w:rPr>
        <w:t xml:space="preserve"> </w:t>
      </w:r>
      <w:r w:rsidRPr="00C04D6A">
        <w:rPr>
          <w:rFonts w:eastAsia="Times New Roman" w:cstheme="minorHAnsi"/>
          <w:lang w:eastAsia="fr-FR"/>
        </w:rPr>
        <w:t>ans</w:t>
      </w:r>
    </w:p>
    <w:p w14:paraId="66D52C99" w14:textId="7ED62786" w:rsidR="005D7B4A" w:rsidRPr="00C04D6A" w:rsidRDefault="005D7B4A" w:rsidP="005D7B4A">
      <w:pPr>
        <w:numPr>
          <w:ilvl w:val="1"/>
          <w:numId w:val="1"/>
        </w:numPr>
        <w:spacing w:before="100" w:beforeAutospacing="1" w:after="100" w:afterAutospacing="1" w:line="240" w:lineRule="auto"/>
        <w:rPr>
          <w:rFonts w:eastAsia="Times New Roman" w:cstheme="minorHAnsi"/>
          <w:lang w:eastAsia="fr-FR"/>
        </w:rPr>
      </w:pPr>
      <w:r w:rsidRPr="00C04D6A">
        <w:rPr>
          <w:rFonts w:eastAsia="Times New Roman" w:cstheme="minorHAnsi"/>
          <w:lang w:eastAsia="fr-FR"/>
        </w:rPr>
        <w:t>Les Conseil régionaux : chaque région à son propre programme. Il convient aux demandeurs d’emploi de se renseigner auprès de son conseil régional.</w:t>
      </w:r>
    </w:p>
    <w:p w14:paraId="1B1CCC6A" w14:textId="77777777" w:rsidR="005D7B4A" w:rsidRPr="00C04D6A" w:rsidRDefault="005D7B4A" w:rsidP="005D7B4A">
      <w:pPr>
        <w:numPr>
          <w:ilvl w:val="0"/>
          <w:numId w:val="1"/>
        </w:numPr>
        <w:spacing w:before="100" w:beforeAutospacing="1" w:after="100" w:afterAutospacing="1" w:line="240" w:lineRule="auto"/>
        <w:rPr>
          <w:rFonts w:eastAsia="Times New Roman" w:cstheme="minorHAnsi"/>
          <w:lang w:eastAsia="fr-FR"/>
        </w:rPr>
      </w:pPr>
      <w:r w:rsidRPr="00C04D6A">
        <w:rPr>
          <w:rFonts w:eastAsia="Times New Roman" w:cstheme="minorHAnsi"/>
          <w:b/>
          <w:bCs/>
          <w:lang w:eastAsia="fr-FR"/>
        </w:rPr>
        <w:t>Le contrat de professionnalisation :</w:t>
      </w:r>
      <w:r w:rsidRPr="00C04D6A">
        <w:rPr>
          <w:rFonts w:eastAsia="Times New Roman" w:cstheme="minorHAnsi"/>
          <w:lang w:eastAsia="fr-FR"/>
        </w:rPr>
        <w:t xml:space="preserve"> ces contrats ont pour objet de favoriser l’insertion ou la réinsertion des demandeurs d’emploi par l’acquisition d’une qualification reconnue. Vous devez trouver un employeur.</w:t>
      </w:r>
    </w:p>
    <w:p w14:paraId="3ADAC863" w14:textId="77777777" w:rsidR="005D7B4A" w:rsidRPr="00C04D6A" w:rsidRDefault="005D7B4A" w:rsidP="005D7B4A">
      <w:pPr>
        <w:spacing w:before="100" w:beforeAutospacing="1" w:after="100" w:afterAutospacing="1" w:line="240" w:lineRule="auto"/>
        <w:rPr>
          <w:rFonts w:eastAsia="Times New Roman" w:cstheme="minorHAnsi"/>
          <w:lang w:eastAsia="fr-FR"/>
        </w:rPr>
      </w:pPr>
      <w:r w:rsidRPr="00C04D6A">
        <w:rPr>
          <w:rFonts w:eastAsia="Times New Roman" w:cstheme="minorHAnsi"/>
          <w:lang w:eastAsia="fr-FR"/>
        </w:rPr>
        <w:t> </w:t>
      </w:r>
      <w:r w:rsidRPr="00C04D6A">
        <w:rPr>
          <w:rFonts w:eastAsia="Times New Roman" w:cstheme="minorHAnsi"/>
          <w:b/>
          <w:bCs/>
          <w:lang w:eastAsia="fr-FR"/>
        </w:rPr>
        <w:t>Salarié</w:t>
      </w:r>
      <w:r>
        <w:rPr>
          <w:rFonts w:eastAsia="Times New Roman" w:cstheme="minorHAnsi"/>
          <w:b/>
          <w:bCs/>
          <w:lang w:eastAsia="fr-FR"/>
        </w:rPr>
        <w:t xml:space="preserve"> </w:t>
      </w:r>
      <w:r w:rsidRPr="00C04D6A">
        <w:rPr>
          <w:rFonts w:eastAsia="Times New Roman" w:cstheme="minorHAnsi"/>
          <w:lang w:eastAsia="fr-FR"/>
        </w:rPr>
        <w:t>:</w:t>
      </w:r>
    </w:p>
    <w:p w14:paraId="76465B8C" w14:textId="77777777" w:rsidR="005D7B4A" w:rsidRPr="00C04D6A" w:rsidRDefault="005D7B4A" w:rsidP="005D7B4A">
      <w:pPr>
        <w:spacing w:before="100" w:beforeAutospacing="1" w:after="100" w:afterAutospacing="1" w:line="240" w:lineRule="auto"/>
        <w:rPr>
          <w:rFonts w:eastAsia="Times New Roman" w:cstheme="minorHAnsi"/>
          <w:lang w:eastAsia="fr-FR"/>
        </w:rPr>
      </w:pPr>
      <w:r w:rsidRPr="00C04D6A">
        <w:rPr>
          <w:rFonts w:eastAsia="Times New Roman" w:cstheme="minorHAnsi"/>
          <w:lang w:eastAsia="fr-FR"/>
        </w:rPr>
        <w:t>Vous devez informer votre employeur de votre projet et solliciter l’organisme auquel il cotise au titre de la formation professionnelle. Plusieurs dispositifs de financement sont possibles :</w:t>
      </w:r>
    </w:p>
    <w:p w14:paraId="0433050C" w14:textId="77777777" w:rsidR="005D7B4A" w:rsidRPr="00C04D6A" w:rsidRDefault="005D7B4A" w:rsidP="005D7B4A">
      <w:pPr>
        <w:numPr>
          <w:ilvl w:val="0"/>
          <w:numId w:val="2"/>
        </w:numPr>
        <w:spacing w:before="100" w:beforeAutospacing="1" w:after="100" w:afterAutospacing="1" w:line="240" w:lineRule="auto"/>
        <w:rPr>
          <w:rFonts w:eastAsia="Times New Roman" w:cstheme="minorHAnsi"/>
          <w:lang w:eastAsia="fr-FR"/>
        </w:rPr>
      </w:pPr>
      <w:r w:rsidRPr="00C04D6A">
        <w:rPr>
          <w:rFonts w:eastAsia="Times New Roman" w:cstheme="minorHAnsi"/>
          <w:b/>
          <w:bCs/>
          <w:lang w:eastAsia="fr-FR"/>
        </w:rPr>
        <w:t>Le CPF</w:t>
      </w:r>
      <w:r w:rsidRPr="00C04D6A">
        <w:rPr>
          <w:rFonts w:eastAsia="Times New Roman" w:cstheme="minorHAnsi"/>
          <w:lang w:eastAsia="fr-FR"/>
        </w:rPr>
        <w:t xml:space="preserve"> (à l’initiative du salarié) : </w:t>
      </w:r>
      <w:r w:rsidRPr="00C04D6A">
        <w:rPr>
          <w:rFonts w:eastAsia="Times New Roman" w:cstheme="minorHAnsi"/>
          <w:i/>
          <w:iCs/>
          <w:lang w:eastAsia="fr-FR"/>
        </w:rPr>
        <w:t>tout salarié détient un compte personnel de formation géré par la Caisse des dépôts et consignation. Pour des formations éligibles au CPF.</w:t>
      </w:r>
    </w:p>
    <w:p w14:paraId="34554226" w14:textId="77777777" w:rsidR="005D7B4A" w:rsidRPr="00C04D6A" w:rsidRDefault="005D7B4A" w:rsidP="005D7B4A">
      <w:pPr>
        <w:numPr>
          <w:ilvl w:val="0"/>
          <w:numId w:val="2"/>
        </w:numPr>
        <w:spacing w:before="100" w:beforeAutospacing="1" w:after="100" w:afterAutospacing="1" w:line="240" w:lineRule="auto"/>
        <w:rPr>
          <w:rFonts w:eastAsia="Times New Roman" w:cstheme="minorHAnsi"/>
          <w:lang w:eastAsia="fr-FR"/>
        </w:rPr>
      </w:pPr>
      <w:r w:rsidRPr="00C04D6A">
        <w:rPr>
          <w:rFonts w:eastAsia="Times New Roman" w:cstheme="minorHAnsi"/>
          <w:b/>
          <w:bCs/>
          <w:lang w:eastAsia="fr-FR"/>
        </w:rPr>
        <w:t>Le CPF de transition</w:t>
      </w:r>
      <w:r w:rsidRPr="00C04D6A">
        <w:rPr>
          <w:rFonts w:eastAsia="Times New Roman" w:cstheme="minorHAnsi"/>
          <w:lang w:eastAsia="fr-FR"/>
        </w:rPr>
        <w:t xml:space="preserve"> (à l’initiative du salarié) : </w:t>
      </w:r>
      <w:r w:rsidRPr="00C04D6A">
        <w:rPr>
          <w:rFonts w:eastAsia="Times New Roman" w:cstheme="minorHAnsi"/>
          <w:i/>
          <w:iCs/>
          <w:lang w:eastAsia="fr-FR"/>
        </w:rPr>
        <w:t>permettre à tout salarié de changer de profession. Pour des formations éligibles au CPF.</w:t>
      </w:r>
    </w:p>
    <w:p w14:paraId="45D78CC3" w14:textId="77777777" w:rsidR="005D7B4A" w:rsidRPr="00C04D6A" w:rsidRDefault="005D7B4A" w:rsidP="005D7B4A">
      <w:pPr>
        <w:numPr>
          <w:ilvl w:val="0"/>
          <w:numId w:val="2"/>
        </w:numPr>
        <w:spacing w:before="100" w:beforeAutospacing="1" w:after="100" w:afterAutospacing="1" w:line="240" w:lineRule="auto"/>
        <w:rPr>
          <w:rFonts w:eastAsia="Times New Roman" w:cstheme="minorHAnsi"/>
          <w:lang w:eastAsia="fr-FR"/>
        </w:rPr>
      </w:pPr>
      <w:r w:rsidRPr="00C04D6A">
        <w:rPr>
          <w:rFonts w:eastAsia="Times New Roman" w:cstheme="minorHAnsi"/>
          <w:b/>
          <w:bCs/>
          <w:lang w:eastAsia="fr-FR"/>
        </w:rPr>
        <w:t xml:space="preserve">Le dispositif </w:t>
      </w:r>
      <w:proofErr w:type="spellStart"/>
      <w:proofErr w:type="gramStart"/>
      <w:r w:rsidRPr="00C04D6A">
        <w:rPr>
          <w:rFonts w:eastAsia="Times New Roman" w:cstheme="minorHAnsi"/>
          <w:b/>
          <w:bCs/>
          <w:lang w:eastAsia="fr-FR"/>
        </w:rPr>
        <w:t>ProA</w:t>
      </w:r>
      <w:proofErr w:type="spellEnd"/>
      <w:r w:rsidRPr="00C04D6A">
        <w:rPr>
          <w:rFonts w:eastAsia="Times New Roman" w:cstheme="minorHAnsi"/>
          <w:lang w:eastAsia="fr-FR"/>
        </w:rPr>
        <w:t>:</w:t>
      </w:r>
      <w:proofErr w:type="gramEnd"/>
      <w:r w:rsidRPr="00C04D6A">
        <w:rPr>
          <w:rFonts w:eastAsia="Times New Roman" w:cstheme="minorHAnsi"/>
          <w:lang w:eastAsia="fr-FR"/>
        </w:rPr>
        <w:t xml:space="preserve"> </w:t>
      </w:r>
      <w:r w:rsidRPr="00C04D6A">
        <w:rPr>
          <w:rFonts w:eastAsia="Times New Roman" w:cstheme="minorHAnsi"/>
          <w:i/>
          <w:iCs/>
          <w:lang w:eastAsia="fr-FR"/>
        </w:rPr>
        <w:t>permettre au salarié de changer de métier ou de profession, ou de bénéficier d’une promotion sociale ou professionnelle. Le niveau de qualification visé doit être supérieur ou identique à celui détenu par le salarié.</w:t>
      </w:r>
    </w:p>
    <w:p w14:paraId="793FF053" w14:textId="77777777" w:rsidR="005D7B4A" w:rsidRPr="00C04D6A" w:rsidRDefault="005D7B4A" w:rsidP="005D7B4A">
      <w:pPr>
        <w:numPr>
          <w:ilvl w:val="0"/>
          <w:numId w:val="2"/>
        </w:numPr>
        <w:spacing w:before="100" w:beforeAutospacing="1" w:after="100" w:afterAutospacing="1" w:line="240" w:lineRule="auto"/>
        <w:rPr>
          <w:rFonts w:eastAsia="Times New Roman" w:cstheme="minorHAnsi"/>
          <w:lang w:eastAsia="fr-FR"/>
        </w:rPr>
      </w:pPr>
      <w:r w:rsidRPr="00C04D6A">
        <w:rPr>
          <w:rFonts w:eastAsia="Times New Roman" w:cstheme="minorHAnsi"/>
          <w:b/>
          <w:bCs/>
          <w:lang w:eastAsia="fr-FR"/>
        </w:rPr>
        <w:t>L’accompagnement à l’effort de formation</w:t>
      </w:r>
      <w:r>
        <w:rPr>
          <w:rFonts w:eastAsia="Times New Roman" w:cstheme="minorHAnsi"/>
          <w:b/>
          <w:bCs/>
          <w:lang w:eastAsia="fr-FR"/>
        </w:rPr>
        <w:t xml:space="preserve"> </w:t>
      </w:r>
      <w:r w:rsidRPr="00C04D6A">
        <w:rPr>
          <w:rFonts w:eastAsia="Times New Roman" w:cstheme="minorHAnsi"/>
          <w:lang w:eastAsia="fr-FR"/>
        </w:rPr>
        <w:t>:</w:t>
      </w:r>
      <w:r w:rsidRPr="00C04D6A">
        <w:rPr>
          <w:rFonts w:eastAsia="Times New Roman" w:cstheme="minorHAnsi"/>
          <w:i/>
          <w:iCs/>
          <w:lang w:eastAsia="fr-FR"/>
        </w:rPr>
        <w:t xml:space="preserve"> pour les entreprises de moins de 50 salariés.</w:t>
      </w:r>
    </w:p>
    <w:p w14:paraId="6FD12198" w14:textId="77777777" w:rsidR="0006373B" w:rsidRDefault="005D7B4A" w:rsidP="005D7B4A">
      <w:pPr>
        <w:spacing w:before="100" w:beforeAutospacing="1" w:after="100" w:afterAutospacing="1" w:line="240" w:lineRule="auto"/>
        <w:rPr>
          <w:rFonts w:eastAsia="Times New Roman" w:cstheme="minorHAnsi"/>
          <w:lang w:eastAsia="fr-FR"/>
        </w:rPr>
      </w:pPr>
      <w:r w:rsidRPr="00C04D6A">
        <w:rPr>
          <w:rFonts w:eastAsia="Times New Roman" w:cstheme="minorHAnsi"/>
          <w:lang w:eastAsia="fr-FR"/>
        </w:rPr>
        <w:t> </w:t>
      </w:r>
    </w:p>
    <w:p w14:paraId="50DDB975" w14:textId="7DE9077C" w:rsidR="005D7B4A" w:rsidRPr="00C04D6A" w:rsidRDefault="005D7B4A" w:rsidP="005D7B4A">
      <w:pPr>
        <w:spacing w:before="100" w:beforeAutospacing="1" w:after="100" w:afterAutospacing="1" w:line="240" w:lineRule="auto"/>
        <w:rPr>
          <w:rFonts w:eastAsia="Times New Roman" w:cstheme="minorHAnsi"/>
          <w:lang w:eastAsia="fr-FR"/>
        </w:rPr>
      </w:pPr>
      <w:r w:rsidRPr="00C04D6A">
        <w:rPr>
          <w:rFonts w:eastAsia="Times New Roman" w:cstheme="minorHAnsi"/>
          <w:b/>
          <w:bCs/>
          <w:lang w:eastAsia="fr-FR"/>
        </w:rPr>
        <w:lastRenderedPageBreak/>
        <w:t xml:space="preserve">Dirigeant et Travailleur indépendant </w:t>
      </w:r>
      <w:r w:rsidRPr="00C04D6A">
        <w:rPr>
          <w:rFonts w:eastAsia="Times New Roman" w:cstheme="minorHAnsi"/>
          <w:lang w:eastAsia="fr-FR"/>
        </w:rPr>
        <w:t>:</w:t>
      </w:r>
    </w:p>
    <w:p w14:paraId="6520AEDE" w14:textId="77777777" w:rsidR="005D7B4A" w:rsidRPr="00C04D6A" w:rsidRDefault="005D7B4A" w:rsidP="005D7B4A">
      <w:pPr>
        <w:spacing w:before="100" w:beforeAutospacing="1" w:after="100" w:afterAutospacing="1" w:line="240" w:lineRule="auto"/>
        <w:rPr>
          <w:rFonts w:eastAsia="Times New Roman" w:cstheme="minorHAnsi"/>
          <w:lang w:eastAsia="fr-FR"/>
        </w:rPr>
      </w:pPr>
      <w:r w:rsidRPr="00C04D6A">
        <w:rPr>
          <w:rFonts w:eastAsia="Times New Roman" w:cstheme="minorHAnsi"/>
          <w:lang w:eastAsia="fr-FR"/>
        </w:rPr>
        <w:t>En contrepartie de la contribution à la formation professionnelle, à laquelle ils sont soumis, les travailleurs indépendants peuvent, sous conditions, bénéficier du financement de leurs actions de formation. Vous pouvez solliciter l’organisme auquel vous cotisez au titre de la formation professionnelle (en général il s’agit du VIVEA).</w:t>
      </w:r>
    </w:p>
    <w:p w14:paraId="31E17409" w14:textId="1FC89095" w:rsidR="005D7B4A" w:rsidRDefault="005D7B4A" w:rsidP="005D7B4A">
      <w:pPr>
        <w:spacing w:before="100" w:beforeAutospacing="1" w:after="100" w:afterAutospacing="1" w:line="240" w:lineRule="auto"/>
        <w:rPr>
          <w:rFonts w:eastAsia="Times New Roman" w:cstheme="minorHAnsi"/>
          <w:lang w:eastAsia="fr-FR"/>
        </w:rPr>
      </w:pPr>
      <w:r w:rsidRPr="00C04D6A">
        <w:rPr>
          <w:rFonts w:eastAsia="Times New Roman" w:cstheme="minorHAnsi"/>
          <w:lang w:eastAsia="fr-FR"/>
        </w:rPr>
        <w:t>Si vous ne cotisez pas, vous devrez payer vous-même votre formation.</w:t>
      </w:r>
    </w:p>
    <w:p w14:paraId="312D3AA3" w14:textId="77777777" w:rsidR="005D7B4A" w:rsidRPr="00C04D6A" w:rsidRDefault="005D7B4A" w:rsidP="0006373B">
      <w:pPr>
        <w:spacing w:before="100" w:beforeAutospacing="1" w:after="100" w:afterAutospacing="1" w:line="240" w:lineRule="auto"/>
        <w:rPr>
          <w:rFonts w:eastAsia="Times New Roman" w:cstheme="minorHAnsi"/>
          <w:lang w:eastAsia="fr-FR"/>
        </w:rPr>
      </w:pPr>
      <w:r w:rsidRPr="00C04D6A">
        <w:rPr>
          <w:rFonts w:eastAsia="Times New Roman" w:cstheme="minorHAnsi"/>
          <w:b/>
          <w:bCs/>
          <w:lang w:eastAsia="fr-FR"/>
        </w:rPr>
        <w:t xml:space="preserve">Personne en situation de handicap </w:t>
      </w:r>
      <w:r w:rsidRPr="00C04D6A">
        <w:rPr>
          <w:rFonts w:eastAsia="Times New Roman" w:cstheme="minorHAnsi"/>
          <w:lang w:eastAsia="fr-FR"/>
        </w:rPr>
        <w:t>:</w:t>
      </w:r>
    </w:p>
    <w:p w14:paraId="2F2F4FFD" w14:textId="77777777" w:rsidR="005D7B4A" w:rsidRPr="00C04D6A" w:rsidRDefault="005D7B4A" w:rsidP="0006373B">
      <w:pPr>
        <w:spacing w:before="100" w:beforeAutospacing="1" w:after="100" w:afterAutospacing="1" w:line="240" w:lineRule="auto"/>
        <w:rPr>
          <w:rFonts w:eastAsia="Times New Roman" w:cstheme="minorHAnsi"/>
          <w:lang w:eastAsia="fr-FR"/>
        </w:rPr>
      </w:pPr>
      <w:r w:rsidRPr="00C04D6A">
        <w:rPr>
          <w:rFonts w:eastAsia="Times New Roman" w:cstheme="minorHAnsi"/>
          <w:lang w:eastAsia="fr-FR"/>
        </w:rPr>
        <w:t xml:space="preserve">Prenez contact d’une part, avec l’AGEFIPH (attention </w:t>
      </w:r>
      <w:r w:rsidRPr="00C04D6A">
        <w:rPr>
          <w:rFonts w:eastAsia="Times New Roman" w:cstheme="minorHAnsi"/>
          <w:b/>
          <w:bCs/>
          <w:lang w:eastAsia="fr-FR"/>
        </w:rPr>
        <w:t xml:space="preserve">: </w:t>
      </w:r>
      <w:r w:rsidRPr="00C04D6A">
        <w:rPr>
          <w:rFonts w:eastAsia="Times New Roman" w:cstheme="minorHAnsi"/>
          <w:lang w:eastAsia="fr-FR"/>
        </w:rPr>
        <w:t>co-financement obligatoire) et d’autre part avec le Cap Emploi et/ou avec votre assistante sociale si vous êtes déjà pris en charge.</w:t>
      </w:r>
    </w:p>
    <w:sectPr w:rsidR="005D7B4A" w:rsidRPr="00C04D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71A4" w14:textId="77777777" w:rsidR="0006373B" w:rsidRDefault="0006373B" w:rsidP="0006373B">
      <w:pPr>
        <w:spacing w:after="0" w:line="240" w:lineRule="auto"/>
      </w:pPr>
      <w:r>
        <w:separator/>
      </w:r>
    </w:p>
  </w:endnote>
  <w:endnote w:type="continuationSeparator" w:id="0">
    <w:p w14:paraId="1231AE5E" w14:textId="77777777" w:rsidR="0006373B" w:rsidRDefault="0006373B" w:rsidP="0006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E9D8" w14:textId="77777777" w:rsidR="0006373B" w:rsidRDefault="000637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39E1" w14:textId="2710621A" w:rsidR="0006373B" w:rsidRDefault="0006373B" w:rsidP="0006373B">
    <w:pPr>
      <w:pStyle w:val="Pieddepage"/>
      <w:jc w:val="right"/>
    </w:pPr>
    <w:proofErr w:type="spellStart"/>
    <w:r>
      <w:t>MàJ</w:t>
    </w:r>
    <w:proofErr w:type="spellEnd"/>
    <w:r>
      <w:t xml:space="preserve"> AC le 06/08/2021 18h26</w:t>
    </w:r>
  </w:p>
  <w:p w14:paraId="6793F276" w14:textId="77777777" w:rsidR="0006373B" w:rsidRDefault="0006373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51C8" w14:textId="77777777" w:rsidR="0006373B" w:rsidRDefault="000637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A788" w14:textId="77777777" w:rsidR="0006373B" w:rsidRDefault="0006373B" w:rsidP="0006373B">
      <w:pPr>
        <w:spacing w:after="0" w:line="240" w:lineRule="auto"/>
      </w:pPr>
      <w:r>
        <w:separator/>
      </w:r>
    </w:p>
  </w:footnote>
  <w:footnote w:type="continuationSeparator" w:id="0">
    <w:p w14:paraId="60ECA362" w14:textId="77777777" w:rsidR="0006373B" w:rsidRDefault="0006373B" w:rsidP="00063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2652" w14:textId="77777777" w:rsidR="0006373B" w:rsidRDefault="000637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4932" w14:textId="77777777" w:rsidR="0006373B" w:rsidRDefault="000637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269B" w14:textId="77777777" w:rsidR="0006373B" w:rsidRDefault="000637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F0EB6"/>
    <w:multiLevelType w:val="multilevel"/>
    <w:tmpl w:val="006ED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16FDD"/>
    <w:multiLevelType w:val="multilevel"/>
    <w:tmpl w:val="6A32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5006D"/>
    <w:multiLevelType w:val="multilevel"/>
    <w:tmpl w:val="160A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A83750"/>
    <w:multiLevelType w:val="multilevel"/>
    <w:tmpl w:val="5D9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4A"/>
    <w:rsid w:val="0006373B"/>
    <w:rsid w:val="000F67AE"/>
    <w:rsid w:val="005D7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53E4"/>
  <w15:chartTrackingRefBased/>
  <w15:docId w15:val="{1C4E8B12-AE2A-44DA-8548-D73E87BC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373B"/>
    <w:pPr>
      <w:tabs>
        <w:tab w:val="center" w:pos="4536"/>
        <w:tab w:val="right" w:pos="9072"/>
      </w:tabs>
      <w:spacing w:after="0" w:line="240" w:lineRule="auto"/>
    </w:pPr>
  </w:style>
  <w:style w:type="character" w:customStyle="1" w:styleId="En-tteCar">
    <w:name w:val="En-tête Car"/>
    <w:basedOn w:val="Policepardfaut"/>
    <w:link w:val="En-tte"/>
    <w:uiPriority w:val="99"/>
    <w:rsid w:val="0006373B"/>
  </w:style>
  <w:style w:type="paragraph" w:styleId="Pieddepage">
    <w:name w:val="footer"/>
    <w:basedOn w:val="Normal"/>
    <w:link w:val="PieddepageCar"/>
    <w:uiPriority w:val="99"/>
    <w:unhideWhenUsed/>
    <w:rsid w:val="000637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5F1D3-7CF6-419A-980E-FF051F94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2433</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dc:creator>
  <cp:keywords/>
  <dc:description/>
  <cp:lastModifiedBy>Secrétariat</cp:lastModifiedBy>
  <cp:revision>2</cp:revision>
  <dcterms:created xsi:type="dcterms:W3CDTF">2021-08-06T14:20:00Z</dcterms:created>
  <dcterms:modified xsi:type="dcterms:W3CDTF">2021-08-06T14:27:00Z</dcterms:modified>
</cp:coreProperties>
</file>